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9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4360"/>
      </w:tblGrid>
      <w:tr w:rsidR="008C4D6A" w:rsidTr="00A25676">
        <w:trPr>
          <w:trHeight w:val="2694"/>
        </w:trPr>
        <w:tc>
          <w:tcPr>
            <w:tcW w:w="5524" w:type="dxa"/>
          </w:tcPr>
          <w:p w:rsidR="008C4D6A" w:rsidRPr="003D3C71" w:rsidRDefault="008C4D6A" w:rsidP="00A25676">
            <w:pPr>
              <w:tabs>
                <w:tab w:val="center" w:pos="3617"/>
              </w:tabs>
              <w:ind w:left="5103"/>
              <w:rPr>
                <w:rFonts w:ascii="PF Din Text Cond Pro Light" w:hAnsi="PF Din Text Cond Pro Light"/>
                <w:sz w:val="20"/>
                <w:szCs w:val="20"/>
                <w:highlight w:val="yellow"/>
              </w:rPr>
            </w:pPr>
            <w:r w:rsidRPr="003D3C71">
              <w:rPr>
                <w:rFonts w:ascii="PF Din Text Cond Pro Light" w:hAnsi="PF Din Text Cond Pro Light"/>
                <w:noProof/>
                <w:sz w:val="20"/>
                <w:szCs w:val="20"/>
                <w:highlight w:val="yellow"/>
                <w:lang w:eastAsia="ru-RU"/>
              </w:rPr>
              <w:drawing>
                <wp:anchor distT="0" distB="0" distL="114300" distR="114300" simplePos="0" relativeHeight="251660288" behindDoc="1" locked="0" layoutInCell="1" allowOverlap="1" wp14:anchorId="21AFC628" wp14:editId="6F51C1CC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-16510</wp:posOffset>
                  </wp:positionV>
                  <wp:extent cx="1721796" cy="540000"/>
                  <wp:effectExtent l="0" t="0" r="0" b="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1796" cy="540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C4D6A" w:rsidRPr="00F41C1D" w:rsidRDefault="008C4D6A" w:rsidP="00A25676">
            <w:pPr>
              <w:ind w:left="-108"/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</w:rPr>
              <w:t xml:space="preserve">          </w:t>
            </w:r>
          </w:p>
          <w:p w:rsidR="008C4D6A" w:rsidRPr="00F41C1D" w:rsidRDefault="008C4D6A" w:rsidP="00A2567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С</w:t>
            </w:r>
          </w:p>
          <w:p w:rsidR="008C4D6A" w:rsidRDefault="008C4D6A" w:rsidP="00A25676">
            <w:pPr>
              <w:ind w:left="-2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_</w:t>
            </w:r>
          </w:p>
          <w:p w:rsidR="008C4D6A" w:rsidRDefault="008C4D6A" w:rsidP="00A25676">
            <w:pPr>
              <w:ind w:left="-2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_ </w:t>
            </w:r>
            <w:r w:rsidRPr="009572C5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="00F34C33">
              <w:rPr>
                <w:rFonts w:ascii="PF Din Text Cond Pro Light" w:hAnsi="PF Din Text Cond Pro Light"/>
                <w:sz w:val="18"/>
                <w:szCs w:val="18"/>
                <w:u w:val="single"/>
              </w:rPr>
              <w:t>09.10.2025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  № _</w:t>
            </w:r>
            <w:r>
              <w:rPr>
                <w:rFonts w:ascii="PF Din Text Cond Pro Light" w:hAnsi="PF Din Text Cond Pro Light"/>
                <w:sz w:val="18"/>
                <w:szCs w:val="18"/>
                <w:u w:val="single"/>
              </w:rPr>
              <w:t xml:space="preserve"> МР7-УдЭ/2</w:t>
            </w:r>
            <w:r w:rsidR="007E56AE" w:rsidRPr="00557019">
              <w:rPr>
                <w:rFonts w:ascii="PF Din Text Cond Pro Light" w:hAnsi="PF Din Text Cond Pro Light"/>
                <w:sz w:val="18"/>
                <w:szCs w:val="18"/>
                <w:u w:val="single"/>
              </w:rPr>
              <w:t>2</w:t>
            </w:r>
            <w:r>
              <w:rPr>
                <w:rFonts w:ascii="PF Din Text Cond Pro Light" w:hAnsi="PF Din Text Cond Pro Light"/>
                <w:sz w:val="18"/>
                <w:szCs w:val="18"/>
                <w:u w:val="single"/>
              </w:rPr>
              <w:t>-1-12/</w:t>
            </w:r>
            <w:r w:rsidR="00D55997">
              <w:rPr>
                <w:rFonts w:ascii="PF Din Text Cond Pro Light" w:hAnsi="PF Din Text Cond Pro Light"/>
                <w:sz w:val="18"/>
                <w:szCs w:val="18"/>
                <w:u w:val="single"/>
              </w:rPr>
              <w:t>6122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</w:p>
          <w:p w:rsidR="008C4D6A" w:rsidRDefault="008C4D6A" w:rsidP="00A25676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C4D6A" w:rsidRPr="000B4E6C" w:rsidRDefault="008C4D6A" w:rsidP="00A25676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9572C5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На №______________ от _____________</w:t>
            </w:r>
          </w:p>
        </w:tc>
        <w:tc>
          <w:tcPr>
            <w:tcW w:w="4360" w:type="dxa"/>
          </w:tcPr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Россети </w:t>
            </w: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Ц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ентр и Приволжье</w:t>
            </w: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 xml:space="preserve">Филиал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ПАО «Россети Центр и Приволжье</w:t>
            </w: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»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- «Удмуртэнерго»</w:t>
            </w: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 xml:space="preserve">ул. Советская, д. 30, г. Ижевск, </w:t>
            </w:r>
            <w:r w:rsidR="007C18AD" w:rsidRPr="003219F6">
              <w:rPr>
                <w:rFonts w:ascii="PF Din Text Cond Pro Light" w:hAnsi="PF Din Text Cond Pro Light"/>
                <w:sz w:val="18"/>
                <w:szCs w:val="18"/>
              </w:rPr>
              <w:t>426004</w:t>
            </w: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 xml:space="preserve">Удмуртская Республика, </w:t>
            </w:r>
            <w:r w:rsidR="007C18AD">
              <w:rPr>
                <w:rFonts w:ascii="PF Din Text Cond Pro Light" w:hAnsi="PF Din Text Cond Pro Light"/>
                <w:sz w:val="18"/>
                <w:szCs w:val="18"/>
              </w:rPr>
              <w:t>Россия</w:t>
            </w:r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Тел. +7 (3412) 66-15-66, факс: +7 (3412) 66-15-22</w:t>
            </w:r>
          </w:p>
          <w:p w:rsidR="008C4D6A" w:rsidRPr="003219F6" w:rsidRDefault="007C18AD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К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</w:rPr>
              <w:t>онтакт-</w:t>
            </w:r>
            <w:proofErr w:type="gramStart"/>
            <w:r w:rsidR="008C4D6A" w:rsidRPr="003219F6">
              <w:rPr>
                <w:rFonts w:ascii="PF Din Text Cond Pro Light" w:hAnsi="PF Din Text Cond Pro Light"/>
                <w:sz w:val="18"/>
                <w:szCs w:val="18"/>
              </w:rPr>
              <w:t>центр  «</w:t>
            </w:r>
            <w:proofErr w:type="gramEnd"/>
            <w:r>
              <w:rPr>
                <w:rFonts w:ascii="PF Din Text Cond Pro Light" w:hAnsi="PF Din Text Cond Pro Light"/>
                <w:sz w:val="18"/>
                <w:szCs w:val="18"/>
              </w:rPr>
              <w:t>Светлая линия 220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</w:rPr>
              <w:t>»: 8-800-220-0-220</w:t>
            </w:r>
          </w:p>
          <w:p w:rsidR="008C4D6A" w:rsidRPr="007E56AE" w:rsidRDefault="007C18AD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Е</w:t>
            </w:r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 xml:space="preserve">: 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main</w:t>
            </w:r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@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ud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cp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 xml:space="preserve">:// </w:t>
            </w:r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www</w:t>
            </w:r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mrsk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cp</w:t>
            </w:r>
            <w:proofErr w:type="spellEnd"/>
            <w:r w:rsidR="008C4D6A" w:rsidRPr="007E56AE">
              <w:rPr>
                <w:rFonts w:ascii="PF Din Text Cond Pro Light" w:hAnsi="PF Din Text Cond Pro Light"/>
                <w:sz w:val="18"/>
                <w:szCs w:val="18"/>
              </w:rPr>
              <w:t>.</w:t>
            </w:r>
            <w:proofErr w:type="spellStart"/>
            <w:r w:rsidR="008C4D6A" w:rsidRPr="003219F6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ru</w:t>
            </w:r>
            <w:proofErr w:type="spellEnd"/>
          </w:p>
          <w:p w:rsidR="008C4D6A" w:rsidRPr="003219F6" w:rsidRDefault="008C4D6A" w:rsidP="00A2567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ОКПО 00107614, ОГРН 1075260020043</w:t>
            </w:r>
          </w:p>
          <w:p w:rsidR="008C4D6A" w:rsidRDefault="008C4D6A" w:rsidP="00A25676">
            <w:pPr>
              <w:ind w:right="747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3219F6">
              <w:rPr>
                <w:rFonts w:ascii="PF Din Text Cond Pro Light" w:hAnsi="PF Din Text Cond Pro Light"/>
                <w:sz w:val="18"/>
                <w:szCs w:val="18"/>
              </w:rPr>
              <w:t>ИНН/КПП 5260200603/183502001</w:t>
            </w:r>
          </w:p>
          <w:p w:rsidR="008C4D6A" w:rsidRDefault="008C4D6A" w:rsidP="00A25676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:rsidR="00FB4C5C" w:rsidRPr="00893433" w:rsidRDefault="00F34C33" w:rsidP="006C0CE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kern w:val="2"/>
        </w:rPr>
        <w:t xml:space="preserve"> </w:t>
      </w:r>
    </w:p>
    <w:p w:rsidR="00FB4C5C" w:rsidRPr="00893433" w:rsidRDefault="00F34C33" w:rsidP="006C0CE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kern w:val="2"/>
        </w:rPr>
        <w:t xml:space="preserve"> </w:t>
      </w:r>
      <w:r w:rsidR="00FB4C5C" w:rsidRPr="00893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C5C" w:rsidRPr="00893433" w:rsidRDefault="00D55997" w:rsidP="006C0CE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kern w:val="2"/>
        </w:rPr>
        <w:t xml:space="preserve">Директору </w:t>
      </w:r>
      <w:r w:rsidR="00F34C33">
        <w:rPr>
          <w:rFonts w:ascii="Times New Roman" w:hAnsi="Times New Roman" w:cs="Times New Roman"/>
          <w:bCs/>
          <w:kern w:val="2"/>
        </w:rPr>
        <w:t>МБУК «КСЦ «Можга»</w:t>
      </w:r>
      <w:r>
        <w:rPr>
          <w:rFonts w:ascii="Times New Roman" w:hAnsi="Times New Roman" w:cs="Times New Roman"/>
          <w:bCs/>
          <w:kern w:val="2"/>
        </w:rPr>
        <w:t xml:space="preserve"> города Можги М.В. </w:t>
      </w:r>
      <w:proofErr w:type="spellStart"/>
      <w:r>
        <w:rPr>
          <w:rFonts w:ascii="Times New Roman" w:hAnsi="Times New Roman" w:cs="Times New Roman"/>
          <w:bCs/>
          <w:kern w:val="2"/>
        </w:rPr>
        <w:t>Савинцевой</w:t>
      </w:r>
      <w:proofErr w:type="spellEnd"/>
    </w:p>
    <w:p w:rsidR="00FB4C5C" w:rsidRDefault="00FB4C5C" w:rsidP="006C0CE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</w:p>
    <w:p w:rsidR="00D55997" w:rsidRPr="00893433" w:rsidRDefault="00D55997" w:rsidP="006C0CE1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427791, УР,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г.Можга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ул.Устюжанина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>, д.2</w:t>
      </w:r>
    </w:p>
    <w:p w:rsidR="00FB4C5C" w:rsidRPr="00893433" w:rsidRDefault="00F34C33" w:rsidP="006C0CE1">
      <w:pPr>
        <w:spacing w:after="0" w:line="240" w:lineRule="auto"/>
        <w:ind w:left="5670"/>
        <w:rPr>
          <w:rFonts w:ascii="Times New Roman" w:hAnsi="Times New Roman" w:cs="Times New Roman"/>
          <w:bCs/>
          <w:kern w:val="2"/>
          <w:sz w:val="24"/>
          <w:szCs w:val="24"/>
        </w:rPr>
      </w:pPr>
      <w:r>
        <w:rPr>
          <w:rFonts w:ascii="Times New Roman" w:hAnsi="Times New Roman" w:cs="Times New Roman"/>
          <w:bCs/>
          <w:kern w:val="2"/>
        </w:rPr>
        <w:t xml:space="preserve"> </w:t>
      </w:r>
    </w:p>
    <w:p w:rsidR="00FB4C5C" w:rsidRPr="00893433" w:rsidRDefault="00FB4C5C" w:rsidP="006C0CE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8934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3433" w:rsidRPr="00CB7026" w:rsidRDefault="00893433" w:rsidP="00893433">
      <w:pPr>
        <w:spacing w:after="0"/>
        <w:ind w:left="5529"/>
        <w:rPr>
          <w:rFonts w:ascii="Times New Roman" w:hAnsi="Times New Roman" w:cs="Times New Roman"/>
          <w:sz w:val="24"/>
          <w:szCs w:val="24"/>
        </w:rPr>
      </w:pPr>
    </w:p>
    <w:p w:rsidR="00FB4C5C" w:rsidRPr="00893433" w:rsidRDefault="00D55997" w:rsidP="00893433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93433" w:rsidRPr="00530490">
        <w:rPr>
          <w:rFonts w:ascii="Times New Roman" w:hAnsi="Times New Roman" w:cs="Times New Roman"/>
          <w:sz w:val="24"/>
          <w:szCs w:val="24"/>
        </w:rPr>
        <w:t>направлении оферты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433" w:rsidRPr="00893433" w:rsidRDefault="00893433" w:rsidP="00893433">
      <w:pPr>
        <w:spacing w:after="0"/>
        <w:ind w:left="-284" w:firstLine="284"/>
        <w:rPr>
          <w:rFonts w:ascii="Times New Roman" w:hAnsi="Times New Roman" w:cs="Times New Roman"/>
          <w:sz w:val="24"/>
          <w:szCs w:val="24"/>
        </w:rPr>
      </w:pPr>
    </w:p>
    <w:p w:rsidR="00FB4C5C" w:rsidRPr="00893433" w:rsidRDefault="00FB4C5C" w:rsidP="00893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93433">
        <w:rPr>
          <w:rFonts w:ascii="Times New Roman" w:hAnsi="Times New Roman" w:cs="Times New Roman"/>
          <w:sz w:val="24"/>
          <w:szCs w:val="24"/>
        </w:rPr>
        <w:t>Уважаем</w:t>
      </w:r>
      <w:r w:rsidR="00D55997">
        <w:rPr>
          <w:rFonts w:ascii="Times New Roman" w:hAnsi="Times New Roman" w:cs="Times New Roman"/>
          <w:sz w:val="24"/>
          <w:szCs w:val="24"/>
        </w:rPr>
        <w:t>ая Марина Владиславовна</w:t>
      </w:r>
      <w:r w:rsidRPr="00893433">
        <w:rPr>
          <w:rFonts w:ascii="Times New Roman" w:hAnsi="Times New Roman" w:cs="Times New Roman"/>
          <w:sz w:val="24"/>
          <w:szCs w:val="24"/>
        </w:rPr>
        <w:t>!</w:t>
      </w:r>
    </w:p>
    <w:p w:rsidR="00FB4C5C" w:rsidRPr="00893433" w:rsidRDefault="00FB4C5C" w:rsidP="008934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1C06" w:rsidRPr="00931C06" w:rsidRDefault="00FB4C5C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3433">
        <w:rPr>
          <w:rFonts w:ascii="Times New Roman" w:hAnsi="Times New Roman" w:cs="Times New Roman"/>
          <w:sz w:val="24"/>
          <w:szCs w:val="24"/>
        </w:rPr>
        <w:t xml:space="preserve">Согласно заявке </w:t>
      </w:r>
      <w:r w:rsidRPr="00530490">
        <w:rPr>
          <w:rFonts w:ascii="Times New Roman" w:hAnsi="Times New Roman" w:cs="Times New Roman"/>
          <w:sz w:val="24"/>
          <w:szCs w:val="24"/>
        </w:rPr>
        <w:t xml:space="preserve">от </w:t>
      </w:r>
      <w:r w:rsidR="00F34C33">
        <w:rPr>
          <w:rFonts w:ascii="Times New Roman" w:hAnsi="Times New Roman" w:cs="Times New Roman"/>
          <w:sz w:val="24"/>
          <w:szCs w:val="24"/>
        </w:rPr>
        <w:t>26 сентября 2025 г.</w:t>
      </w:r>
      <w:r w:rsidR="00893433" w:rsidRPr="00530490">
        <w:rPr>
          <w:rFonts w:ascii="Times New Roman" w:hAnsi="Times New Roman" w:cs="Times New Roman"/>
          <w:sz w:val="24"/>
          <w:szCs w:val="24"/>
        </w:rPr>
        <w:t xml:space="preserve"> № </w:t>
      </w:r>
      <w:r w:rsidR="00F34C33">
        <w:rPr>
          <w:rFonts w:ascii="Times New Roman" w:hAnsi="Times New Roman" w:cs="Times New Roman"/>
          <w:sz w:val="24"/>
          <w:szCs w:val="24"/>
        </w:rPr>
        <w:t>15595302</w:t>
      </w:r>
      <w:r w:rsidRPr="00893433">
        <w:rPr>
          <w:rFonts w:ascii="Times New Roman" w:hAnsi="Times New Roman" w:cs="Times New Roman"/>
          <w:sz w:val="24"/>
          <w:szCs w:val="24"/>
        </w:rPr>
        <w:t xml:space="preserve">, направляю Вам </w:t>
      </w:r>
      <w:r w:rsidR="00931C06" w:rsidRPr="00931C06">
        <w:rPr>
          <w:rFonts w:ascii="Times New Roman" w:hAnsi="Times New Roman" w:cs="Times New Roman"/>
          <w:sz w:val="24"/>
          <w:szCs w:val="24"/>
        </w:rPr>
        <w:t xml:space="preserve">комплект документов в соответствии с п. 105 Правил технологического присоединения </w:t>
      </w:r>
      <w:proofErr w:type="spellStart"/>
      <w:r w:rsidR="00931C06" w:rsidRPr="00931C0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931C06" w:rsidRPr="00931C06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 Постановление Правительства РФ от 27.12.2004 N 861 (далее – Правила ТП).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Обращаю Ваше внимание на то, что датой заключения договора является дата оплаты по счету за технологическое присоединение. </w:t>
      </w:r>
    </w:p>
    <w:p w:rsidR="00557019" w:rsidRDefault="00557019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57019">
        <w:rPr>
          <w:rFonts w:ascii="Times New Roman" w:hAnsi="Times New Roman" w:cs="Times New Roman"/>
          <w:sz w:val="24"/>
          <w:szCs w:val="24"/>
        </w:rPr>
        <w:t xml:space="preserve">В соответствии с п. 15 Правил ТП Вы должны провести оплату за технологическое присоединение в течении 30 рабочих дней. В случае неуплаты в указанный срок Ваша заявка будет аннулирована. </w:t>
      </w:r>
    </w:p>
    <w:p w:rsidR="00931C06" w:rsidRPr="00931C06" w:rsidRDefault="00931C06" w:rsidP="00D55997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>В случае несогласия с существенными условиями договора об осуществлении технологического присоединения Вы можете предложить иные условия, соответствующие Правилам ТП. В таком случае прошу Вас оформить разногласия в соответствии с действующим законодательством.</w:t>
      </w:r>
    </w:p>
    <w:p w:rsidR="0026146F" w:rsidRDefault="0026146F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6146F">
        <w:rPr>
          <w:rFonts w:ascii="Times New Roman" w:hAnsi="Times New Roman" w:cs="Times New Roman"/>
          <w:sz w:val="24"/>
          <w:szCs w:val="24"/>
        </w:rPr>
        <w:t>По завершении процедуры технологического присоединения необходимо получить модуль отображения информации (пульт)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4C33">
        <w:rPr>
          <w:rFonts w:ascii="Times New Roman" w:hAnsi="Times New Roman" w:cs="Times New Roman"/>
          <w:sz w:val="24"/>
          <w:szCs w:val="24"/>
        </w:rPr>
        <w:t>УР, г. Можга, ул. Наговицына, 176, тел. 8(34139)36205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>Кроме того, уведомляю Вас о последствиях наступления бездоговорного потребления электрической энергии в случае нарушения Вами предусмотренных настоящими Правилами ТП и Основными положениями функционирования розничных рынков электрической энергии правил заключения договора, обеспечивающего продажу электрической энергии (мощности) на розничном рынке, утвержденными Постановлением Правительства РФ от 04.05.2012 N 442, в том числе с возможным применением, в отношении отдельных категорий заявителей, расчета оплаты за бездоговорное потребление электроэнергии исходя из  допустимой длительной токовой нагрузки каждого вводного провода (кабеля) и количества часов в периоде времени, в течение которого осуществлялось бездоговорное потребление электроэнергии. Также лицо совершившее бездоговорное потребление электроэнергии может быть привлечено к административной (статья 7.19 ч.1, ч.2 КоАП РФ) или уголовной ответственности (статья 165 УК РФ).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Также уведомляю Вас о возможности временного технологического присоединения Ваших </w:t>
      </w:r>
      <w:proofErr w:type="spellStart"/>
      <w:r w:rsidRPr="00931C0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31C06">
        <w:rPr>
          <w:rFonts w:ascii="Times New Roman" w:hAnsi="Times New Roman" w:cs="Times New Roman"/>
          <w:sz w:val="24"/>
          <w:szCs w:val="24"/>
        </w:rPr>
        <w:t xml:space="preserve"> устройств по третьей категории надежности (по одному </w:t>
      </w:r>
      <w:r w:rsidRPr="00931C06">
        <w:rPr>
          <w:rFonts w:ascii="Times New Roman" w:hAnsi="Times New Roman" w:cs="Times New Roman"/>
          <w:sz w:val="24"/>
          <w:szCs w:val="24"/>
        </w:rPr>
        <w:lastRenderedPageBreak/>
        <w:t xml:space="preserve">источнику электроснабжения </w:t>
      </w:r>
      <w:proofErr w:type="spellStart"/>
      <w:r w:rsidRPr="00931C0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31C06">
        <w:rPr>
          <w:rFonts w:ascii="Times New Roman" w:hAnsi="Times New Roman" w:cs="Times New Roman"/>
          <w:sz w:val="24"/>
          <w:szCs w:val="24"/>
        </w:rPr>
        <w:t xml:space="preserve"> устройств) после оплаты технологического присоединения и принятия условий, предусмотренных типовым договором на постоянное электроснабжение, и заключения договора об осуществлении временного технологического присоединения.</w:t>
      </w:r>
    </w:p>
    <w:p w:rsidR="00934945" w:rsidRPr="00934945" w:rsidRDefault="00931C06" w:rsidP="0093494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В случае возникновения вопросов по технологическому присоединению </w:t>
      </w:r>
      <w:r w:rsidR="00934945" w:rsidRPr="00934945">
        <w:rPr>
          <w:rFonts w:ascii="Times New Roman" w:hAnsi="Times New Roman" w:cs="Times New Roman"/>
          <w:sz w:val="24"/>
          <w:szCs w:val="24"/>
        </w:rPr>
        <w:t>специалисты единого контакт центра ПАО «Россети Центр» и «Россети Центр и Приволжья» готовы предоставить Вам дополнительную информацию, дать компетентные разъяснения по возникшим вопросам. Телефон Контакт-центра 8-800-220-0-220.</w:t>
      </w:r>
    </w:p>
    <w:p w:rsidR="00D10AE1" w:rsidRDefault="00D10AE1" w:rsidP="00D10A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удобства информирования и обеспечения обратной связи с потребителями «Россети Центр и Приволжье», создано мобильное приложение «Есть свет!». Данное мобильное приложение позволяет получать уведомления об отключении электроснабжения, а также отправлять сообщения об отсутствии электроэнергии с отслеживанием их статуса по объектам, присоединенных к сетям ПАО «Россети Центр и Приволжье». Для установки приложения отсканируйте нужный </w:t>
      </w:r>
      <w:r>
        <w:rPr>
          <w:rFonts w:ascii="Times New Roman" w:hAnsi="Times New Roman" w:cs="Times New Roman"/>
          <w:sz w:val="24"/>
          <w:szCs w:val="24"/>
          <w:lang w:val="en-US"/>
        </w:rPr>
        <w:t>QR</w:t>
      </w:r>
      <w:r>
        <w:rPr>
          <w:rFonts w:ascii="Times New Roman" w:hAnsi="Times New Roman" w:cs="Times New Roman"/>
          <w:sz w:val="24"/>
          <w:szCs w:val="24"/>
        </w:rPr>
        <w:t>-код:</w:t>
      </w:r>
    </w:p>
    <w:p w:rsidR="00D10AE1" w:rsidRPr="0098675A" w:rsidRDefault="00D10AE1" w:rsidP="00D10AE1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195070" cy="1569720"/>
            <wp:effectExtent l="0" t="0" r="5080" b="0"/>
            <wp:docPr id="3" name="Рисунок 3" descr="есть_свет_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сть_свет_ло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69720" cy="1583690"/>
            <wp:effectExtent l="0" t="0" r="0" b="0"/>
            <wp:docPr id="2" name="Рисунок 2" descr="есть_свет_гуг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есть_свет_гуг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72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83690" cy="1583690"/>
            <wp:effectExtent l="0" t="0" r="0" b="0"/>
            <wp:docPr id="1" name="Рисунок 1" descr="есть_свет_ио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есть_свет_ио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>Приложение: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 - счет на оплату технологического присоединения, 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- технические условия на технологическое присоединение № </w:t>
      </w:r>
      <w:r w:rsidR="00F34C33">
        <w:rPr>
          <w:rFonts w:ascii="Times New Roman" w:hAnsi="Times New Roman" w:cs="Times New Roman"/>
          <w:sz w:val="24"/>
          <w:szCs w:val="24"/>
        </w:rPr>
        <w:t>181098797/1-л</w:t>
      </w:r>
      <w:r w:rsidRPr="00931C06">
        <w:rPr>
          <w:rFonts w:ascii="Times New Roman" w:hAnsi="Times New Roman" w:cs="Times New Roman"/>
          <w:sz w:val="24"/>
          <w:szCs w:val="24"/>
        </w:rPr>
        <w:t xml:space="preserve"> к объектам электросетевого хозяйства филиала ПАО «Россети Центр и Приволжье» - «Удмуртэнерго»</w:t>
      </w:r>
    </w:p>
    <w:p w:rsidR="00931C06" w:rsidRPr="00931C06" w:rsidRDefault="00931C06" w:rsidP="00931C06">
      <w:pPr>
        <w:pStyle w:val="ConsPlusNonformat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 xml:space="preserve"> - типовой договор об осуществлении технологического присоединения </w:t>
      </w:r>
      <w:proofErr w:type="spellStart"/>
      <w:r w:rsidRPr="00931C06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931C06">
        <w:rPr>
          <w:rFonts w:ascii="Times New Roman" w:hAnsi="Times New Roman" w:cs="Times New Roman"/>
          <w:sz w:val="24"/>
          <w:szCs w:val="24"/>
        </w:rPr>
        <w:t xml:space="preserve"> устройств, </w:t>
      </w:r>
    </w:p>
    <w:p w:rsidR="00FB4C5C" w:rsidRDefault="00931C06" w:rsidP="00931C06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31C06">
        <w:rPr>
          <w:rFonts w:ascii="Times New Roman" w:hAnsi="Times New Roman" w:cs="Times New Roman"/>
          <w:sz w:val="24"/>
          <w:szCs w:val="24"/>
        </w:rPr>
        <w:t>- инструкция по безопасному осуществлению действиями заявителя фактического присоединения.</w:t>
      </w:r>
    </w:p>
    <w:p w:rsidR="006E771C" w:rsidRDefault="006E771C" w:rsidP="00931C06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771C" w:rsidRPr="00893433" w:rsidRDefault="006E771C" w:rsidP="00931C06">
      <w:pPr>
        <w:pStyle w:val="ConsPlusNonformat"/>
        <w:widowControl/>
        <w:ind w:right="-1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3844"/>
        <w:gridCol w:w="1624"/>
        <w:gridCol w:w="2323"/>
        <w:gridCol w:w="1281"/>
      </w:tblGrid>
      <w:tr w:rsidR="002827BC" w:rsidRPr="006921F0" w:rsidTr="00050CFD">
        <w:trPr>
          <w:trHeight w:val="581"/>
        </w:trPr>
        <w:tc>
          <w:tcPr>
            <w:tcW w:w="3844" w:type="dxa"/>
            <w:hideMark/>
          </w:tcPr>
          <w:p w:rsidR="002827BC" w:rsidRPr="00EB0F3D" w:rsidRDefault="00F34C33" w:rsidP="00050CFD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ПАО «Россети Центр и Приволжье» - «Удмуртэнерго»</w:t>
            </w:r>
          </w:p>
          <w:p w:rsidR="002827BC" w:rsidRPr="00EB0F3D" w:rsidRDefault="002827BC" w:rsidP="00050CFD">
            <w:pPr>
              <w:keepNext/>
              <w:spacing w:after="0" w:line="30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</w:p>
          <w:p w:rsidR="002827BC" w:rsidRPr="00EB0F3D" w:rsidRDefault="002827BC" w:rsidP="00050CFD">
            <w:pPr>
              <w:keepNext/>
              <w:spacing w:after="0" w:line="300" w:lineRule="auto"/>
              <w:ind w:right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u w:val="single"/>
                <w:lang w:eastAsia="ru-RU"/>
              </w:rPr>
            </w:pPr>
          </w:p>
        </w:tc>
        <w:tc>
          <w:tcPr>
            <w:tcW w:w="1624" w:type="dxa"/>
            <w:hideMark/>
          </w:tcPr>
          <w:p w:rsidR="002827BC" w:rsidRPr="00EB0F3D" w:rsidRDefault="002827BC" w:rsidP="00050CFD">
            <w:pPr>
              <w:spacing w:after="0" w:line="240" w:lineRule="auto"/>
              <w:ind w:left="-108"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23" w:type="dxa"/>
          </w:tcPr>
          <w:p w:rsidR="002827BC" w:rsidRPr="00EB0F3D" w:rsidRDefault="00F34C33" w:rsidP="00050CFD">
            <w:pPr>
              <w:spacing w:after="0" w:line="240" w:lineRule="auto"/>
              <w:ind w:left="-108" w:right="-2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А.А.</w:t>
            </w:r>
            <w:r w:rsidR="00D559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Малышев </w:t>
            </w:r>
          </w:p>
        </w:tc>
        <w:tc>
          <w:tcPr>
            <w:tcW w:w="1281" w:type="dxa"/>
          </w:tcPr>
          <w:p w:rsidR="002827BC" w:rsidRPr="00EB0F3D" w:rsidRDefault="002827BC" w:rsidP="00050CFD">
            <w:pPr>
              <w:spacing w:after="0" w:line="240" w:lineRule="auto"/>
              <w:ind w:left="-108" w:right="-2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4C5C" w:rsidRPr="00893433" w:rsidRDefault="00FB4C5C" w:rsidP="00FB4C5C">
      <w:r w:rsidRPr="00893433">
        <w:rPr>
          <w:highlight w:val="yellow"/>
        </w:rPr>
        <w:t xml:space="preserve">                                                                                  </w:t>
      </w:r>
    </w:p>
    <w:p w:rsidR="00D10AE1" w:rsidRDefault="00D10AE1" w:rsidP="00FB4C5C">
      <w:pPr>
        <w:rPr>
          <w:rFonts w:eastAsia="Calibri"/>
          <w:sz w:val="16"/>
          <w:szCs w:val="16"/>
        </w:rPr>
      </w:pPr>
    </w:p>
    <w:p w:rsidR="00D10AE1" w:rsidRDefault="00D10AE1" w:rsidP="00FB4C5C">
      <w:pPr>
        <w:rPr>
          <w:rFonts w:eastAsia="Calibri"/>
          <w:sz w:val="16"/>
          <w:szCs w:val="16"/>
        </w:rPr>
      </w:pPr>
    </w:p>
    <w:p w:rsidR="00FB4C5C" w:rsidRPr="00530490" w:rsidRDefault="00F34C33" w:rsidP="00FB4C5C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kern w:val="2"/>
          <w:sz w:val="20"/>
          <w:szCs w:val="20"/>
        </w:rPr>
        <w:t>Сабреков Альберт Махмутович</w:t>
      </w:r>
    </w:p>
    <w:p w:rsidR="00FB4C5C" w:rsidRPr="00530490" w:rsidRDefault="00D55997" w:rsidP="00FB4C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>89829914498</w:t>
      </w:r>
      <w:bookmarkStart w:id="0" w:name="_GoBack"/>
      <w:bookmarkEnd w:id="0"/>
    </w:p>
    <w:sectPr w:rsidR="00FB4C5C" w:rsidRPr="00530490" w:rsidSect="00D10AE1">
      <w:footerReference w:type="even" r:id="rId10"/>
      <w:pgSz w:w="11906" w:h="16838"/>
      <w:pgMar w:top="567" w:right="68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1E7" w:rsidRDefault="00AD21E7" w:rsidP="00C10998">
      <w:pPr>
        <w:spacing w:after="0" w:line="240" w:lineRule="auto"/>
      </w:pPr>
      <w:r>
        <w:separator/>
      </w:r>
    </w:p>
  </w:endnote>
  <w:endnote w:type="continuationSeparator" w:id="0">
    <w:p w:rsidR="00AD21E7" w:rsidRDefault="00AD21E7" w:rsidP="00C10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3433" w:rsidRDefault="00893433">
    <w:pPr>
      <w:pStyle w:val="a9"/>
    </w:pPr>
    <w:r w:rsidRPr="00B5182E">
      <w:rPr>
        <w:rFonts w:ascii="Times New Roman" w:eastAsia="Calibri" w:hAnsi="Times New Roman" w:cs="Times New Roman"/>
        <w:i/>
        <w:noProof/>
        <w:sz w:val="28"/>
        <w:szCs w:val="28"/>
        <w:lang w:eastAsia="ru-RU"/>
      </w:rPr>
      <w:drawing>
        <wp:inline distT="0" distB="0" distL="0" distR="0" wp14:anchorId="288D9C5F" wp14:editId="5BB4A6A0">
          <wp:extent cx="6048158" cy="1202935"/>
          <wp:effectExtent l="0" t="0" r="0" b="0"/>
          <wp:docPr id="4" name="Рисунок 4" descr="C:\Users\Sekret.SI\AppData\Local\Microsoft\Windows\INetCache\Content.Outlook\SYGKOANC\PHOTO-2022-10-20-16-19-0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ekret.SI\AppData\Local\Microsoft\Windows\INetCache\Content.Outlook\SYGKOANC\PHOTO-2022-10-20-16-19-0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2241" cy="12037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1E7" w:rsidRDefault="00AD21E7" w:rsidP="00C10998">
      <w:pPr>
        <w:spacing w:after="0" w:line="240" w:lineRule="auto"/>
      </w:pPr>
      <w:r>
        <w:separator/>
      </w:r>
    </w:p>
  </w:footnote>
  <w:footnote w:type="continuationSeparator" w:id="0">
    <w:p w:rsidR="00AD21E7" w:rsidRDefault="00AD21E7" w:rsidP="00C109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044"/>
    <w:rsid w:val="0001125D"/>
    <w:rsid w:val="000426CD"/>
    <w:rsid w:val="00075F6D"/>
    <w:rsid w:val="00084D8E"/>
    <w:rsid w:val="00086F6C"/>
    <w:rsid w:val="000A04A2"/>
    <w:rsid w:val="000B3563"/>
    <w:rsid w:val="000B40E8"/>
    <w:rsid w:val="000C0D41"/>
    <w:rsid w:val="000C30D9"/>
    <w:rsid w:val="000D199B"/>
    <w:rsid w:val="001032B4"/>
    <w:rsid w:val="00105685"/>
    <w:rsid w:val="00111407"/>
    <w:rsid w:val="0011594B"/>
    <w:rsid w:val="001303CB"/>
    <w:rsid w:val="0014146F"/>
    <w:rsid w:val="00147930"/>
    <w:rsid w:val="00163491"/>
    <w:rsid w:val="001C374B"/>
    <w:rsid w:val="001C402B"/>
    <w:rsid w:val="00211137"/>
    <w:rsid w:val="00213BB7"/>
    <w:rsid w:val="00224546"/>
    <w:rsid w:val="0023707C"/>
    <w:rsid w:val="00257121"/>
    <w:rsid w:val="0026146F"/>
    <w:rsid w:val="002827BC"/>
    <w:rsid w:val="0029129B"/>
    <w:rsid w:val="00296D40"/>
    <w:rsid w:val="002B0703"/>
    <w:rsid w:val="002B656B"/>
    <w:rsid w:val="00300775"/>
    <w:rsid w:val="00317EF4"/>
    <w:rsid w:val="003219F6"/>
    <w:rsid w:val="00325791"/>
    <w:rsid w:val="00361042"/>
    <w:rsid w:val="00376E8E"/>
    <w:rsid w:val="003B44F5"/>
    <w:rsid w:val="003C65B6"/>
    <w:rsid w:val="003C7107"/>
    <w:rsid w:val="003D3C7E"/>
    <w:rsid w:val="003E2B25"/>
    <w:rsid w:val="003E5F0D"/>
    <w:rsid w:val="00400341"/>
    <w:rsid w:val="00441CE4"/>
    <w:rsid w:val="004551CA"/>
    <w:rsid w:val="00455B4D"/>
    <w:rsid w:val="00461914"/>
    <w:rsid w:val="00485685"/>
    <w:rsid w:val="004A430F"/>
    <w:rsid w:val="00515C72"/>
    <w:rsid w:val="00530490"/>
    <w:rsid w:val="00542C74"/>
    <w:rsid w:val="00557019"/>
    <w:rsid w:val="00561EEE"/>
    <w:rsid w:val="005633F5"/>
    <w:rsid w:val="0059336C"/>
    <w:rsid w:val="005B2E5F"/>
    <w:rsid w:val="0060053A"/>
    <w:rsid w:val="0063326D"/>
    <w:rsid w:val="00634C32"/>
    <w:rsid w:val="006B6264"/>
    <w:rsid w:val="006C0CE1"/>
    <w:rsid w:val="006E2044"/>
    <w:rsid w:val="006E771C"/>
    <w:rsid w:val="006F2FDA"/>
    <w:rsid w:val="006F3011"/>
    <w:rsid w:val="00703B4B"/>
    <w:rsid w:val="00716257"/>
    <w:rsid w:val="00736B81"/>
    <w:rsid w:val="00765E8C"/>
    <w:rsid w:val="00770371"/>
    <w:rsid w:val="00770F35"/>
    <w:rsid w:val="00790670"/>
    <w:rsid w:val="007A113E"/>
    <w:rsid w:val="007A2CFD"/>
    <w:rsid w:val="007C18AD"/>
    <w:rsid w:val="007D139D"/>
    <w:rsid w:val="007D5988"/>
    <w:rsid w:val="007E5000"/>
    <w:rsid w:val="007E56AE"/>
    <w:rsid w:val="007F3DAB"/>
    <w:rsid w:val="00805C7D"/>
    <w:rsid w:val="008114DC"/>
    <w:rsid w:val="0081564A"/>
    <w:rsid w:val="00855531"/>
    <w:rsid w:val="00865FC2"/>
    <w:rsid w:val="00877E44"/>
    <w:rsid w:val="00893433"/>
    <w:rsid w:val="008946BA"/>
    <w:rsid w:val="0089778C"/>
    <w:rsid w:val="008C4D6A"/>
    <w:rsid w:val="008D48E0"/>
    <w:rsid w:val="008E4831"/>
    <w:rsid w:val="008F5F61"/>
    <w:rsid w:val="00906433"/>
    <w:rsid w:val="00912579"/>
    <w:rsid w:val="00931C06"/>
    <w:rsid w:val="00934945"/>
    <w:rsid w:val="00937213"/>
    <w:rsid w:val="009426AD"/>
    <w:rsid w:val="009572C5"/>
    <w:rsid w:val="009715B1"/>
    <w:rsid w:val="009C790C"/>
    <w:rsid w:val="009D1C4B"/>
    <w:rsid w:val="009D320C"/>
    <w:rsid w:val="009E4CBF"/>
    <w:rsid w:val="00A015C1"/>
    <w:rsid w:val="00A06E5F"/>
    <w:rsid w:val="00A25054"/>
    <w:rsid w:val="00A37D51"/>
    <w:rsid w:val="00A70241"/>
    <w:rsid w:val="00A72985"/>
    <w:rsid w:val="00A8077A"/>
    <w:rsid w:val="00A93FFC"/>
    <w:rsid w:val="00A941B5"/>
    <w:rsid w:val="00AD21E7"/>
    <w:rsid w:val="00AD58F7"/>
    <w:rsid w:val="00AE5723"/>
    <w:rsid w:val="00B07CED"/>
    <w:rsid w:val="00B659A2"/>
    <w:rsid w:val="00BF52E0"/>
    <w:rsid w:val="00C020BA"/>
    <w:rsid w:val="00C10998"/>
    <w:rsid w:val="00C37B05"/>
    <w:rsid w:val="00C71D95"/>
    <w:rsid w:val="00CA7323"/>
    <w:rsid w:val="00CB7026"/>
    <w:rsid w:val="00CF5080"/>
    <w:rsid w:val="00D10AE1"/>
    <w:rsid w:val="00D276D4"/>
    <w:rsid w:val="00D34822"/>
    <w:rsid w:val="00D43C46"/>
    <w:rsid w:val="00D47BB0"/>
    <w:rsid w:val="00D55997"/>
    <w:rsid w:val="00D70239"/>
    <w:rsid w:val="00D76795"/>
    <w:rsid w:val="00DE0BD4"/>
    <w:rsid w:val="00E005C6"/>
    <w:rsid w:val="00E058F6"/>
    <w:rsid w:val="00E23712"/>
    <w:rsid w:val="00E8086F"/>
    <w:rsid w:val="00E83629"/>
    <w:rsid w:val="00E92656"/>
    <w:rsid w:val="00EA7010"/>
    <w:rsid w:val="00EB697F"/>
    <w:rsid w:val="00EC5004"/>
    <w:rsid w:val="00EE0ACC"/>
    <w:rsid w:val="00EE7650"/>
    <w:rsid w:val="00EE7A18"/>
    <w:rsid w:val="00F233E4"/>
    <w:rsid w:val="00F25520"/>
    <w:rsid w:val="00F34C33"/>
    <w:rsid w:val="00F4045A"/>
    <w:rsid w:val="00F41C1D"/>
    <w:rsid w:val="00F67F75"/>
    <w:rsid w:val="00F775DA"/>
    <w:rsid w:val="00FA67D9"/>
    <w:rsid w:val="00FB2BE6"/>
    <w:rsid w:val="00FB4C5C"/>
    <w:rsid w:val="00FB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223094"/>
  <w15:docId w15:val="{D18128E0-9C2E-4D50-8296-B021862B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  <w:style w:type="character" w:customStyle="1" w:styleId="9">
    <w:name w:val="Основной текст (9)_"/>
    <w:basedOn w:val="a0"/>
    <w:rsid w:val="000C30D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7"/>
      <w:szCs w:val="17"/>
    </w:rPr>
  </w:style>
  <w:style w:type="character" w:customStyle="1" w:styleId="90">
    <w:name w:val="Основной текст (9)"/>
    <w:basedOn w:val="9"/>
    <w:rsid w:val="000C30D9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17"/>
      <w:szCs w:val="17"/>
    </w:rPr>
  </w:style>
  <w:style w:type="paragraph" w:styleId="a7">
    <w:name w:val="header"/>
    <w:basedOn w:val="a"/>
    <w:link w:val="a8"/>
    <w:uiPriority w:val="99"/>
    <w:unhideWhenUsed/>
    <w:rsid w:val="00C1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10998"/>
  </w:style>
  <w:style w:type="paragraph" w:styleId="a9">
    <w:name w:val="footer"/>
    <w:basedOn w:val="a"/>
    <w:link w:val="aa"/>
    <w:uiPriority w:val="99"/>
    <w:unhideWhenUsed/>
    <w:rsid w:val="00C109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10998"/>
  </w:style>
  <w:style w:type="character" w:customStyle="1" w:styleId="4">
    <w:name w:val="Основной текст4"/>
    <w:basedOn w:val="a0"/>
    <w:rsid w:val="00F4045A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pacing w:val="0"/>
      <w:w w:val="100"/>
      <w:sz w:val="17"/>
      <w:szCs w:val="17"/>
      <w:u w:val="none"/>
      <w:effect w:val="none"/>
    </w:rPr>
  </w:style>
  <w:style w:type="paragraph" w:customStyle="1" w:styleId="ConsPlusNonformat">
    <w:name w:val="ConsPlusNonformat"/>
    <w:uiPriority w:val="99"/>
    <w:rsid w:val="00FB4C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Сабреков Альберт Махмутович</dc:creator>
  <cp:lastModifiedBy>Сабреков Альберт Махмутович</cp:lastModifiedBy>
  <cp:revision>3</cp:revision>
  <cp:lastPrinted>2019-07-17T07:42:00Z</cp:lastPrinted>
  <dcterms:created xsi:type="dcterms:W3CDTF">2025-10-09T11:56:00Z</dcterms:created>
  <dcterms:modified xsi:type="dcterms:W3CDTF">2025-10-09T12:44:00Z</dcterms:modified>
</cp:coreProperties>
</file>